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E8678" w14:textId="77777777" w:rsidR="003E4563" w:rsidRDefault="00195C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  <w:t>Regulamin rodzinnego konkursu plastycznego</w:t>
      </w:r>
    </w:p>
    <w:p w14:paraId="1CEE8679" w14:textId="77777777" w:rsidR="003E4563" w:rsidRDefault="00195C3A">
      <w:pPr>
        <w:rPr>
          <w:rFonts w:ascii="Times New Roman" w:eastAsia="Times New Roman" w:hAnsi="Times New Roman" w:cs="Times New Roman"/>
          <w:b/>
          <w:bCs/>
          <w:color w:val="8064A2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8064A2"/>
          <w:sz w:val="48"/>
          <w:szCs w:val="48"/>
        </w:rPr>
        <w:t>Jak rodzina pomaga mi w radzeniu sobie z trudnymi emocjami?</w:t>
      </w:r>
    </w:p>
    <w:p w14:paraId="1CEE867A" w14:textId="77777777" w:rsidR="003E4563" w:rsidRDefault="003E4563">
      <w:pPr>
        <w:spacing w:before="280"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EE867B" w14:textId="77777777" w:rsidR="003E4563" w:rsidRDefault="00195C3A">
      <w:pPr>
        <w:spacing w:line="360" w:lineRule="auto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Organizator: Przedszkole z Oddziałami Specjalnymi i z Oddziałami Integracyjnymi nr 48 w Zabrzu we współpracy z Agatą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Gabrysz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autorką  i organizatorką ogólnopolskiego programu  „Bezpieczne Przedszkole”.</w:t>
      </w:r>
    </w:p>
    <w:p w14:paraId="1CEE867C" w14:textId="77777777" w:rsidR="003E4563" w:rsidRDefault="00195C3A">
      <w:pPr>
        <w:spacing w:before="280"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Adresaci konkursu: </w:t>
      </w:r>
      <w:r>
        <w:rPr>
          <w:rFonts w:ascii="Times New Roman" w:eastAsia="Times New Roman" w:hAnsi="Times New Roman" w:cs="Times New Roman"/>
          <w:sz w:val="24"/>
          <w:szCs w:val="24"/>
        </w:rPr>
        <w:t>rodzic wspólnie z dzieckiem w wieku 5-6 lat</w:t>
      </w:r>
    </w:p>
    <w:p w14:paraId="1CEE867D" w14:textId="77777777" w:rsidR="003E4563" w:rsidRDefault="00195C3A">
      <w:pPr>
        <w:spacing w:before="280"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Cele konkursu:</w:t>
      </w:r>
    </w:p>
    <w:p w14:paraId="1CEE867E" w14:textId="77777777" w:rsidR="003E4563" w:rsidRDefault="00195C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-zastanowienie się nad tym, jak członkowie rodziny mogą sobie pomagać w sytuacjach, które wywołują trudne emocje</w:t>
      </w:r>
    </w:p>
    <w:p w14:paraId="1CEE867F" w14:textId="77777777" w:rsidR="003E4563" w:rsidRDefault="00195C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-rozwijanie wrażliwości estetycznej i wyzwalanie twórczej ekspresji</w:t>
      </w:r>
    </w:p>
    <w:p w14:paraId="1CEE8680" w14:textId="77777777" w:rsidR="003E4563" w:rsidRDefault="00195C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-wzmocnienie więzi rodzinnej</w:t>
      </w:r>
    </w:p>
    <w:p w14:paraId="1CEE8681" w14:textId="77777777" w:rsidR="003E4563" w:rsidRDefault="003E45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CEE8682" w14:textId="77777777" w:rsidR="003E4563" w:rsidRDefault="00195C3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Zadanie konkursowe</w:t>
      </w:r>
    </w:p>
    <w:p w14:paraId="1CEE8683" w14:textId="77777777" w:rsidR="003E4563" w:rsidRDefault="00195C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Stworzenie ilustracji przedstawiającej sytuację, w której członkowie rodziny pomagają w radzeniu sobie z którąś z trudnych emocji takich jak: złość, strach, smutek, zawstydzenie.</w:t>
      </w:r>
    </w:p>
    <w:p w14:paraId="1CEE8684" w14:textId="77777777" w:rsidR="003E4563" w:rsidRDefault="00195C3A">
      <w:pPr>
        <w:spacing w:before="28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wyniku rodzinnej twórczości organizatorzy oczekują na pracę plastyczną, która  zilustruje pomoc w radzeniu sobie z jedną z trudnych emocji.</w:t>
      </w:r>
    </w:p>
    <w:p w14:paraId="1CEE8685" w14:textId="77777777" w:rsidR="003E4563" w:rsidRDefault="003E45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CEE8686" w14:textId="77777777" w:rsidR="003E4563" w:rsidRDefault="00195C3A">
      <w:pPr>
        <w:spacing w:before="280"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Wymagania konkursowe</w:t>
      </w:r>
    </w:p>
    <w:p w14:paraId="1CEE8687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Format pracy : A4</w:t>
      </w:r>
    </w:p>
    <w:p w14:paraId="1CEE8688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Prace wykonują dzieci razem z rodzicami; w konkursie mogą brać udział dzieci w wieku 5-6 lat.</w:t>
      </w:r>
    </w:p>
    <w:p w14:paraId="1CEE8689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odwrocie pracy należy zamieścić informację z imieniem i nazwiskiem dziecka i nazwą przedszkola. </w:t>
      </w:r>
    </w:p>
    <w:p w14:paraId="1CEE868A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pracy konkursowej należy dołączyć zgodę rodzica/opiekuna prawnego, która stanowi Załącznik 1 do Regulaminu.</w:t>
      </w:r>
    </w:p>
    <w:p w14:paraId="1CEE868B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Prace konkursowe można składać w Przedszkolu do dnia 16.02.2026 r.</w:t>
      </w:r>
    </w:p>
    <w:p w14:paraId="1CEE868C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Komisja konkursowa spośród złożonych prac w naszej placówce wybierze trzech laureatów, którzy zostaną powiadomieni telefonicznie. Autorzy pracy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(rodzic i dziecko) </w:t>
      </w:r>
      <w:r>
        <w:rPr>
          <w:rFonts w:ascii="Times New Roman" w:eastAsia="Times New Roman" w:hAnsi="Times New Roman" w:cs="Times New Roman"/>
          <w:sz w:val="24"/>
          <w:szCs w:val="24"/>
        </w:rPr>
        <w:t>wezmą udział w konferencji , o czym poinformujemy telefonicznie lub osobiście w placówce.</w:t>
      </w:r>
    </w:p>
    <w:p w14:paraId="1CEE868D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Organizator przewiduje utrwalenie wizerunku uczestników i ich rodziców/opiekunów prawnych w postaci zdjęć podczas konferencji. Zdjęcia zostaną opublikowane na stronie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internetowej placówki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- ……………………………………,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mediach społecznościowych - portalu Facebook -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funapge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placówki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……………………………………………..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oraz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funpage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pomysłodawcy - </w:t>
      </w:r>
      <w:r>
        <w:rPr>
          <w:rFonts w:ascii="Times New Roman" w:eastAsia="Times New Roman" w:hAnsi="Times New Roman" w:cs="Times New Roman"/>
          <w:sz w:val="24"/>
          <w:szCs w:val="24"/>
        </w:rPr>
        <w:t>https://www.facebook.com/people/Bezpieczne-Przedszkole/100057433001645/.</w:t>
      </w:r>
    </w:p>
    <w:p w14:paraId="1CEE868E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Przekazanie  prac jest równoznaczne z wyrażeniem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zgody na udział w konkursie,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akceptacją regulaminu konkursu oraz wyrażeniem zgody na przetwarzanie danych osobowych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(imię, nazwisko, wiek i wizerunek dziecka, wizerunek rodzica/opiekuna prawnego) </w:t>
      </w:r>
      <w:r>
        <w:rPr>
          <w:rFonts w:ascii="Times New Roman" w:eastAsia="Times New Roman" w:hAnsi="Times New Roman" w:cs="Times New Roman"/>
          <w:sz w:val="24"/>
          <w:szCs w:val="24"/>
        </w:rPr>
        <w:t>w celach konkursowych i publikacji materiałów multimedialnych z przebiegu konkursu.</w:t>
      </w:r>
    </w:p>
    <w:p w14:paraId="1CEE868F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łożenie pracy konkursowej jest równoznaczne z nieodpłatnym przeniesieniem praw autorskich majątkowych na Organizatora do wykorzystywania nadesłanych prac konkursowych na polach wymienionych w art. 50 ustawy z dnia 4 lutego 1994 roku o prawie autorskim i prawach pokrewnych. Prawa autorskie do pracy przenoszone są bez ograniczeń terytorialnych i czasowych</w:t>
      </w:r>
    </w:p>
    <w:p w14:paraId="1CEE8690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Praca konkursowa nie może naruszać praw osób trzecich, dobrych obyczajów oraz musi być wolna od wad prawnych, w tym w szczególności nie może naruszać praw autorskich i nie może być zabroniona przez prawo, nie może naruszać prywatności i godności innych osób, nie może prowadzić do poniżenia lub obrażenia kogokolwiek, nie może mieć na celu obrazy uczuć i symboli religijnych, ani nie może zawierać treści powszechnie uznawanych za wulgarne i obraźliwe.</w:t>
      </w:r>
    </w:p>
    <w:p w14:paraId="1CEE8691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Praca konkursowa nie może być już wcześniej publikowana i nagrodzona, jak również być wysłana na równolegle organizowany konkurs. Każdy uczestnik może złożyć jedną pracę konkursową.</w:t>
      </w:r>
    </w:p>
    <w:p w14:paraId="1CEE8692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Uczestnik   gwarantuje,   że   praca   konkursowa   jest   wynikiem   jego   twórczości – odpowiedzialność   za   naruszenie   przez   wykonaną   pracę   jakichkolwiek   praw  osób trzecich w całości obciąża uczestnika konkursu.</w:t>
      </w:r>
    </w:p>
    <w:p w14:paraId="1CEE8693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Organizatorowi przysługuje prawo do ostatecznej interpretacji Regulaminu.</w:t>
      </w:r>
    </w:p>
    <w:p w14:paraId="1CEE8694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Decyzje jury są ostateczne i prawnie wiążące dla wszystkich uczestników. Żadne odwołania nie zostaną uwzględnione.</w:t>
      </w:r>
    </w:p>
    <w:p w14:paraId="1CEE8695" w14:textId="77777777" w:rsidR="003E4563" w:rsidRDefault="00195C3A">
      <w:pPr>
        <w:numPr>
          <w:ilvl w:val="0"/>
          <w:numId w:val="1"/>
        </w:numPr>
        <w:tabs>
          <w:tab w:val="left" w:pos="0"/>
        </w:tabs>
        <w:spacing w:before="280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Ochrona danych osobowych</w:t>
      </w:r>
    </w:p>
    <w:p w14:paraId="1CEE8696" w14:textId="77777777" w:rsidR="003E4563" w:rsidRDefault="00195C3A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Zgodnie z art. 13 ust. 1 i 2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danych), dalej: “RODO”, informujemy, że w związku z udziałem w konkursie organizowanym w ramach programu „Bezpieczne Przedszkole”, dane osobowe są przetwarzane przez dwóch niezależnych administratorów:</w:t>
      </w:r>
    </w:p>
    <w:p w14:paraId="1CEE8697" w14:textId="77777777" w:rsidR="003E4563" w:rsidRDefault="00195C3A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Przedszkole z Oddziałami Specjalnymi i z Oddziałami Integracyjnymi nr 48 w Zabrzu przy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ul.Kotarbińskiego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16, tel. 32-275-21-59, strona internetowa: www.p48.zabrze.pl, e-mail: sekretariat@p48.zabrze.pl, NIP: 6482740660, REGON: 241768496. Administrator wyznaczył Inspektora Ochrony Danych, Panią Sylwię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Zabder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nadzorującego prawidłowość przetwarzania danych osobowych, z którym można skontaktować się za pośrednictwem adresu e-mail: sylwia@informatics.jaworzno.pl lub pod adresem Administratora.</w:t>
      </w:r>
    </w:p>
    <w:p w14:paraId="1CEE8698" w14:textId="77777777" w:rsidR="003E4563" w:rsidRDefault="00195C3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Agata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Gabrysz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ul. Główna 4, 47-280 Radoszowy, tel. kontaktowy: +48 693 17 81 66 (autorka i organizatorka programu “Bezpieczne Przedszkole”). We wszystkich sprawach związanych z Ochroną Danych Osobowych można skontaktować się Administratorem za pośrednictwem adresu e-mail lub w siedzibie pod adresem podanym powyżej,</w:t>
      </w:r>
    </w:p>
    <w:p w14:paraId="1CEE8699" w14:textId="77777777" w:rsidR="003E4563" w:rsidRDefault="00195C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dalej: “Administratorzy”.</w:t>
      </w:r>
    </w:p>
    <w:p w14:paraId="1CEE869A" w14:textId="77777777" w:rsidR="003E4563" w:rsidRDefault="00195C3A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Dane są przetwarzane na podstawie: art. 6 ust. 1 litera a) RODO, czyli na podstawie dobrowolnej zgody na przetwarzanie danych osobowych w ściśle określonym celu, wskazanym poniżej. </w:t>
      </w:r>
    </w:p>
    <w:p w14:paraId="1CEE869B" w14:textId="77777777" w:rsidR="003E4563" w:rsidRDefault="00195C3A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Dane są przetwarzane w celu wzięcia przez Państwa dziecko udziału w konkursie, obsługi uczestników konkursu oraz zapewnienia prawidłowej organizacji konkursu, w tym prowadzenia dokumentacji związanej z konkursem, jak również jej archiwizacji oraz promocji konkursu.</w:t>
      </w:r>
    </w:p>
    <w:p w14:paraId="1CEE869C" w14:textId="77777777" w:rsidR="003E4563" w:rsidRDefault="00195C3A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Dane będą przechowywane przez okres niezbędny do realizacji konkursu, ogłoszenia wyników oraz ewentualnego udziału w konferencji, a następnie zgodnie z przepisami dot. archiwizacji dokumentacji lub do czasu wycofania przez Państwa zgody. </w:t>
      </w:r>
    </w:p>
    <w:p w14:paraId="1CEE869D" w14:textId="77777777" w:rsidR="003E4563" w:rsidRDefault="00195C3A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Dostęp do danych będą miały osoby pracujące i współpracujące z Administratorami. Odbiorcami danych mogą być także instytucje upoważnione z mocy prawa. Informacje o konkursie, jego laureatach i relacja z konkursu zostanie udostępniona na stronie internetowej oraz w mediach społecznościowych Administratorów (Facebook). </w:t>
      </w:r>
    </w:p>
    <w:p w14:paraId="1CEE869E" w14:textId="77777777" w:rsidR="003E4563" w:rsidRDefault="00195C3A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Administratorzy danych nie przekazują danych poza teren Polski/ UE/ Europejskiego Obszaru Gospodarczego z zastrzeżeniem ponadnarodowego charakteru przepływu danych w ramach serwisów społecznościowych z zastosowaniem stosowanych przez właścicieli portali społecznościowych klauzul umownych zatwierdzonych przez Komisję Europejską i decyzji Komisji Europejskiej stwierdzających odpowiedni stopień ochrony danych w odniesieniu do określonych krajów. </w:t>
      </w:r>
    </w:p>
    <w:p w14:paraId="1CEE869F" w14:textId="77777777" w:rsidR="003E4563" w:rsidRDefault="00195C3A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Informujemy, że przysługują Państwu następujące prawa dotyczące danych osobowych: dostępu do danych osobowych, sprostowania lub uzupełniania danych osobowych, ograniczenia przetwarzania danych, usunięcia danych, przeniesienia danych osobowych, prawo do cofnięcia zgody w dowolnym momencie, wniesienia sprzeciwu wobec przetwarzania danych, wniesienia skargi do organu nadzorczego pod aktualnym adresem wskazanym na stronie internetowej: https://uodo.gov.pl/p/kontakt. W celu realizacji praw prosimy o złożenie wni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osku w formie pisemnej. </w:t>
      </w:r>
    </w:p>
    <w:p w14:paraId="1CEE86A0" w14:textId="77777777" w:rsidR="003E4563" w:rsidRDefault="00195C3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Administratorzy czują się w obowiązku poinformować Państwa, że w przypadku treści publikowanych na portalach społecznościowych nie mogą zapewnić Państwu w tych miejscach publikacji przysługujących Państwu wszystkich praw dotyczących danych osobowych, w szczególności usunięcia danych i prawa do zapomnienia w związku z polityką prywatności firm zarządzających portalami społecznościowymi. Dane nie będą przetwarzane w sposób zautomatyzowany w tym również profilowane.</w:t>
      </w:r>
    </w:p>
    <w:p w14:paraId="1CEE86A1" w14:textId="77777777" w:rsidR="003E4563" w:rsidRDefault="003E456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E86A2" w14:textId="77777777" w:rsidR="003E4563" w:rsidRDefault="003E4563">
      <w:pPr>
        <w:tabs>
          <w:tab w:val="left" w:pos="720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EE86A3" w14:textId="77777777" w:rsidR="003E4563" w:rsidRDefault="003E4563">
      <w:pPr>
        <w:tabs>
          <w:tab w:val="left" w:pos="7200"/>
        </w:tabs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EE86A4" w14:textId="77777777" w:rsidR="003E4563" w:rsidRDefault="003E4563">
      <w:pPr>
        <w:tabs>
          <w:tab w:val="left" w:pos="7200"/>
        </w:tabs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CEE86A5" w14:textId="77777777" w:rsidR="003E4563" w:rsidRDefault="003E4563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sectPr w:rsidR="003E4563">
      <w:pgSz w:w="11906" w:h="16838"/>
      <w:pgMar w:top="851" w:right="1417" w:bottom="0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CB735" w14:textId="77777777" w:rsidR="00195C3A" w:rsidRDefault="00195C3A">
      <w:pPr>
        <w:spacing w:line="240" w:lineRule="auto"/>
      </w:pPr>
      <w:r>
        <w:separator/>
      </w:r>
    </w:p>
  </w:endnote>
  <w:endnote w:type="continuationSeparator" w:id="0">
    <w:p w14:paraId="3340EF0A" w14:textId="77777777" w:rsidR="00195C3A" w:rsidRDefault="00195C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6ADC92-DCB2-490A-9B00-5DF6EDE21A88}"/>
    <w:embedBold r:id="rId2" w:fontKey="{C939906C-F24B-40DD-8239-47E562E6AE6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35CCCD8-AB8E-48FC-82FC-A8A4CACF7A1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99889B2-54A4-4930-9EA0-7D997D6627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D7E79" w14:textId="77777777" w:rsidR="00195C3A" w:rsidRDefault="00195C3A">
      <w:pPr>
        <w:spacing w:after="0"/>
      </w:pPr>
      <w:r>
        <w:separator/>
      </w:r>
    </w:p>
  </w:footnote>
  <w:footnote w:type="continuationSeparator" w:id="0">
    <w:p w14:paraId="24DEC952" w14:textId="77777777" w:rsidR="00195C3A" w:rsidRDefault="00195C3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bullet"/>
      <w:lvlText w:val=""/>
      <w:lvlJc w:val="left"/>
      <w:pPr>
        <w:ind w:left="0" w:firstLine="0"/>
      </w:pPr>
      <w:rPr>
        <w:rFonts w:hint="default"/>
        <w:sz w:val="24"/>
        <w:szCs w:val="24"/>
        <w:highlight w:val="none"/>
      </w:rPr>
    </w:lvl>
    <w:lvl w:ilvl="1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2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3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4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5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6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7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8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</w:abstractNum>
  <w:abstractNum w:abstractNumId="2" w15:restartNumberingAfterBreak="0">
    <w:nsid w:val="59ADCABA"/>
    <w:multiLevelType w:val="multilevel"/>
    <w:tmpl w:val="59ADCAB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65144217">
    <w:abstractNumId w:val="1"/>
  </w:num>
  <w:num w:numId="2" w16cid:durableId="1092627358">
    <w:abstractNumId w:val="0"/>
  </w:num>
  <w:num w:numId="3" w16cid:durableId="1061172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563"/>
    <w:rsid w:val="000F5879"/>
    <w:rsid w:val="00195C3A"/>
    <w:rsid w:val="003E4563"/>
    <w:rsid w:val="00AA1343"/>
    <w:rsid w:val="4A7B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E8678"/>
  <w15:docId w15:val="{DD71E611-9BEE-49AC-A6DA-720DDB49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after="200" w:line="276" w:lineRule="auto"/>
    </w:pPr>
    <w:rPr>
      <w:sz w:val="22"/>
      <w:szCs w:val="22"/>
      <w:lang w:val="pl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982</Words>
  <Characters>6599</Characters>
  <Application>Microsoft Office Word</Application>
  <DocSecurity>0</DocSecurity>
  <Lines>120</Lines>
  <Paragraphs>38</Paragraphs>
  <ScaleCrop>false</ScaleCrop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</dc:creator>
  <cp:lastModifiedBy>Zofia Chodarcewicz</cp:lastModifiedBy>
  <cp:revision>3</cp:revision>
  <dcterms:created xsi:type="dcterms:W3CDTF">2026-02-02T11:39:00Z</dcterms:created>
  <dcterms:modified xsi:type="dcterms:W3CDTF">2026-02-06T15:50:00Z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1045-12.2.0.23196</vt:lpwstr>
  </property>
  <property fmtid="{D5CDD505-2E9C-101B-9397-08002B2CF9AE}" pid="3" name="ICV">
    <vt:lpwstr>D9803FCF09A0415B922975E8328EE6EE_12</vt:lpwstr>
  </property>
</Properties>
</file>