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95BD4" w:rsidRDefault="00C9288C">
      <w:pPr>
        <w:jc w:val="both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>INFORMACJA DOT. PRZETWARZANIA DANYCH OSOBOWYCH W ZAKRESIE UMOWY (OBOWIĄZEK INFORMACYJNY)</w:t>
      </w:r>
    </w:p>
    <w:p w14:paraId="00000002" w14:textId="77777777" w:rsidR="00295BD4" w:rsidRDefault="00F11EF3">
      <w:pPr>
        <w:jc w:val="both"/>
        <w:rPr>
          <w:b/>
          <w:bCs/>
          <w:sz w:val="20"/>
          <w:szCs w:val="20"/>
        </w:rPr>
      </w:pPr>
      <w:r>
        <w:pict w14:anchorId="0E7463A1">
          <v:rect id="_x0000_i1025" style="width:0;height:1.5pt" o:hralign="center" o:hrstd="t" o:hr="t" fillcolor="#a0a0a0" stroked="f"/>
        </w:pict>
      </w:r>
    </w:p>
    <w:p w14:paraId="00000003" w14:textId="17695B00" w:rsidR="00295BD4" w:rsidRDefault="00C9288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osobowych, dalej „Administrator" jest Przedszkole z Oddziałami Specjalnymi i z Oddziałami Integracyjnymi nr 48 w Zabrzu przy </w:t>
      </w:r>
      <w:proofErr w:type="spellStart"/>
      <w:r>
        <w:rPr>
          <w:sz w:val="20"/>
          <w:szCs w:val="20"/>
        </w:rPr>
        <w:t>ul.Kotarbińskiego</w:t>
      </w:r>
      <w:proofErr w:type="spellEnd"/>
      <w:r>
        <w:rPr>
          <w:sz w:val="20"/>
          <w:szCs w:val="20"/>
        </w:rPr>
        <w:t xml:space="preserve"> 16, tel. 32-275-21-59, strona internetowa: www.p48.miastozabrze.pl, e-mail: sekretariat@p48.zabrze.pl, NIP: 6482740660, REGON: 241768496.</w:t>
      </w:r>
    </w:p>
    <w:p w14:paraId="00000004" w14:textId="77777777" w:rsidR="00295BD4" w:rsidRDefault="00295BD4">
      <w:pPr>
        <w:jc w:val="both"/>
        <w:rPr>
          <w:sz w:val="20"/>
          <w:szCs w:val="20"/>
        </w:rPr>
      </w:pPr>
    </w:p>
    <w:p w14:paraId="00000005" w14:textId="77777777" w:rsidR="00295BD4" w:rsidRDefault="00C9288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Administrator wyznaczył Inspektora Ochrony Danych, Panią Sylwię </w:t>
      </w:r>
      <w:proofErr w:type="spellStart"/>
      <w:r>
        <w:rPr>
          <w:sz w:val="20"/>
          <w:szCs w:val="20"/>
        </w:rPr>
        <w:t>Zabder</w:t>
      </w:r>
      <w:proofErr w:type="spellEnd"/>
      <w:r>
        <w:rPr>
          <w:sz w:val="20"/>
          <w:szCs w:val="20"/>
        </w:rPr>
        <w:t>, nadzorującego prawidłowość przetwarzania danych osobowych, z którym można skontaktować się za pośrednictwem adresu e-mail: sylwia@informatics.jaworzno.pl lub pod adresem Administratora danych.</w:t>
      </w:r>
    </w:p>
    <w:p w14:paraId="00000006" w14:textId="77777777" w:rsidR="00295BD4" w:rsidRDefault="00C9288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Pani/Pana dane osobowe uzyskane przy zawieraniu umowy i w trakcie jej trwania są przetwarzane w zakresie minimalnym na podstawie aktualnych przepisów prawa oraz wykorzystywane w następujących celach: realizacji warunków zawieranych umów; wykonania ciążących na Administratorze obowiązków prawnych (np. wystawienia i przechowywania faktur oraz innych dokumentów księgowych, udostępniania danych tzw. uprawnionym podmiotom w tym do sądu lub prokuratury); dochodzenia ewentualnych roszczeń z tytułu niewykonania lub nienależytego wykonania zawartej umowy. </w:t>
      </w:r>
    </w:p>
    <w:p w14:paraId="00000007" w14:textId="77777777" w:rsidR="00295BD4" w:rsidRDefault="00C9288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Pani/Pana dane osobowe są przetwarzane w celu związanym z realizacją umowy na podstawie art. 6 ust.1 lit. b) oraz art. 6 ust. 1 lit. c) RODO w celu spełnienia obowiązków prawnych wynikających z przepisów cywilnych i podatkowych oraz sprawozdawczości finansowej (w szczególności ustawy z dnia 23 kwietnia 1964 r. Kodeks cywilny). Podstawą prawną przetwarzania danych osób jest również prawnie uzasadniony interes Administratora tj. art. 6 ust. 1 lit. f) RODO – kontakt w sprawie wykonania umowy. Pani/Pana dane osobowe mogą być również przetwarzane dla ewentualnego dochodzenia lub odpierania roszczeń wynikających z umowy. </w:t>
      </w:r>
    </w:p>
    <w:p w14:paraId="00000008" w14:textId="77777777" w:rsidR="00295BD4" w:rsidRDefault="00C9288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Jeśli dane osobowe nie zostały pozyskane przez Administratora bezpośrednio od Pani/Pana, to dane osobowe w zakresie: m.in.: dane identyfikacyjne (imię i nazwisko), dane kontaktowe (adres poczty elektronicznej), dane inne (np. miejsce zatrudnienia) mogły zostać pozyskane przez Administratora z umowy, na podstawie której przetwarza się dane lub udostępnione przez jej Stronę.</w:t>
      </w:r>
    </w:p>
    <w:p w14:paraId="00000009" w14:textId="77777777" w:rsidR="00295BD4" w:rsidRDefault="00C9288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Pani/Pana dane osobowe będą przechowywane przez okres trwania umowy oraz po zakończeniu trwania takiej umowy w celu pełnego rozliczenia się stron z warunków umowy, w tym do czasu upływu terminu przedawnienia się roszczeń z takiej umowy (w zależności od rodzaju umowy – zgodnie z ustawą z dnia 23 kwietnia 1964 r. - Kodeks cywilny.), a w zakresie rozliczeń z urzędem skarbowym przez okres przedawnienia zobowiązań podatkowych, tj. 5 lat od końca roku podatkowego, w którym pojawiła się konieczność zapłaty podatku. </w:t>
      </w:r>
    </w:p>
    <w:p w14:paraId="0000000A" w14:textId="77777777" w:rsidR="00295BD4" w:rsidRDefault="00C9288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Dostęp do danych będą miały osoby pracujące i współpracujące z Administratorem w zakresie realizacji działań statutowych Administratora oraz podmioty realizujące usługi prawno-finansowe oraz informatyczne na rzecz Administratora – każdorazowo będą zawierane wówczas umowy powierzenia. Pani/Pana dane w przypadkach ściśle określonych przepisami prawa mogą zostać ujawnione poprzez przesłanie uprawnionym podmiotom. </w:t>
      </w:r>
    </w:p>
    <w:p w14:paraId="0000000B" w14:textId="77777777" w:rsidR="00295BD4" w:rsidRDefault="00C9288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Informujemy, że przysługują Pani/Pana następujące prawa dotyczące danych osobowych: dostępu do danych osobowych, tj. uzyskania informacji, czy Administrator przetwarza Pani/Pana dane, a jeśli tak, to w jakim zakresie, sprostowania danych osobowych, w przypadku, gdy Pani/Pana zdaniem są one nieprawidłowe lub niekompletne, ograniczenia przetwarzania danych, tj. nakazania przechowywania danych dotychczas zebranych przez Administratora i wstrzymania dalszych operacji na danych, </w:t>
      </w:r>
      <w:r>
        <w:rPr>
          <w:sz w:val="20"/>
          <w:szCs w:val="20"/>
        </w:rPr>
        <w:lastRenderedPageBreak/>
        <w:t xml:space="preserve">usunięcia danych, o ile przepis prawa nie obliguje Administratora do dalszego ich przetwarzania, przeniesienia danych osobowych, tj. przesłania danych innemu administratorowi danych lub przesłania ich do Pani/Pana, prawo do cofnięcia zgody w dowolnym momencie, gdy przetwarzanie danych odbywa się, w oparciu o wyrażoną zgodę - z zastrzeżeniem, że wycofanie tej zgody nie wpływa na zgodność z prawem przetwarzania, którego dokonano na podstawie zgody przed jej cofnięciem, wniesienia sprzeciwu wobec przetwarzania Pani/Pana danych na potrzeby marketingu bezpośredniego oraz z przyczyn związanych z Pani/Pana szczególną sytuacją, w celu realizacji wymienionych powyżej praw należy złożyć pisemny wniosek z wybranym żądaniem, wniesienia skargi do organu nadzorczego – Prezesa Urzędu Ochrony Danych Osobowych w przypadku, gdy Pani/Pana zdaniem przetwarzanie danych osobowych przez Administratora odbywa się z naruszeniem prawa pod aktualnym adresem wskazanym na stronie internetowej: https://uodo.gov.pl/p/kontakt. </w:t>
      </w:r>
    </w:p>
    <w:p w14:paraId="0000000C" w14:textId="77777777" w:rsidR="00295BD4" w:rsidRDefault="00C9288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Administrator nie będzie przekazywać Pani/Pana danych osobowych do państwa trzeciego lub organizacji międzynarodowej. Pani/Pana dane nie będą przetwarzane w sposób zautomatyzowany, w tym również profilowane.</w:t>
      </w:r>
    </w:p>
    <w:p w14:paraId="0000000D" w14:textId="77777777" w:rsidR="00295BD4" w:rsidRDefault="00295BD4">
      <w:pPr>
        <w:rPr>
          <w:sz w:val="20"/>
          <w:szCs w:val="20"/>
        </w:rPr>
      </w:pPr>
    </w:p>
    <w:sectPr w:rsidR="00295BD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B942F71-3337-4309-8407-0B85FB580E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FC4BA3B-AE86-47AC-9CDA-58194D7C7D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4"/>
    <w:rsid w:val="00295BD4"/>
    <w:rsid w:val="00C9288C"/>
    <w:rsid w:val="00F1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71B0D"/>
  <w15:docId w15:val="{748A3B52-EEFA-4786-9D17-128A6E93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zGcpFBIR5jVXqVrlebyBvy6CmA==">CgMxLjA4AHIhMWo3bWQ5MzJiTDlzWVVpVldJY2VERDg2bVRaMVozODRs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741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3</cp:revision>
  <cp:lastPrinted>2026-05-25T16:03:00Z</cp:lastPrinted>
  <dcterms:created xsi:type="dcterms:W3CDTF">2026-05-13T17:38:00Z</dcterms:created>
  <dcterms:modified xsi:type="dcterms:W3CDTF">2026-05-25T16:03:00Z</dcterms:modified>
</cp:coreProperties>
</file>